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0542" w:rsidRPr="0035026D" w:rsidRDefault="00080542" w:rsidP="00080542">
      <w:pPr>
        <w:jc w:val="center"/>
        <w:rPr>
          <w:rFonts w:ascii="Arial" w:hAnsi="Arial" w:cs="Arial"/>
          <w:b/>
          <w:bCs/>
          <w:spacing w:val="-2"/>
        </w:rPr>
      </w:pPr>
    </w:p>
    <w:p w:rsidR="00080542" w:rsidRPr="0035026D" w:rsidRDefault="00080542" w:rsidP="00080542">
      <w:pPr>
        <w:jc w:val="center"/>
        <w:rPr>
          <w:rFonts w:ascii="Arial" w:hAnsi="Arial" w:cs="Arial"/>
          <w:b/>
          <w:bCs/>
          <w:spacing w:val="-2"/>
        </w:rPr>
      </w:pPr>
      <w:r w:rsidRPr="0035026D">
        <w:rPr>
          <w:rFonts w:ascii="Arial" w:hAnsi="Arial" w:cs="Arial"/>
          <w:b/>
          <w:bCs/>
          <w:spacing w:val="-2"/>
        </w:rPr>
        <w:t>ЗАКОН ЗА ЧУЖДЕНЦИТЕ В РЕПУБЛИКА БЪЛГАРИЯ</w:t>
      </w:r>
    </w:p>
    <w:p w:rsidR="00080542" w:rsidRPr="0035026D" w:rsidRDefault="00080542" w:rsidP="0008054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5026D">
        <w:rPr>
          <w:rFonts w:ascii="Arial" w:eastAsia="Times New Roman" w:hAnsi="Arial" w:cs="Arial"/>
        </w:rPr>
        <w:t>…………………………………..</w:t>
      </w:r>
    </w:p>
    <w:p w:rsidR="003E1B67" w:rsidRPr="0035026D" w:rsidRDefault="003E1B67" w:rsidP="003E1B67">
      <w:pPr>
        <w:jc w:val="center"/>
        <w:rPr>
          <w:rFonts w:ascii="Arial" w:hAnsi="Arial" w:cs="Arial"/>
          <w:b/>
          <w:bCs/>
          <w:spacing w:val="-2"/>
        </w:rPr>
      </w:pP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Чл. 40. (Изм. - ДВ, бр. 42 от 2001 г.) (1) Отнемане на правото на пребиваване на чужденец в Република България се налага, когато:</w:t>
      </w:r>
    </w:p>
    <w:p w:rsidR="0035026D" w:rsidRPr="0035026D" w:rsidRDefault="0035026D" w:rsidP="0035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1. (изм. - ДВ, бр. 36 от 2009 г., изм. - ДВ, бр. 9 от 2011 г., изм. и доп. - ДВ, бр. 16 от 2013 г., доп. - ДВ, бр. 70 от 2013 г., в сила от 24.12.2013 г., изм. и доп. - ДВ, бр. 108 от 2013 г., доп. - ДВ, бр. 33 от 2016 г., в сила от 21.05.2016 г., доп. - ДВ, бр. 97 от 2017 г., доп. - ДВ, бр. 24 от 2018 г., в сила от 23.05.2018 г., изм. - ДВ, бр. 34 от 2019 г., изм. - ДВ, бр. 21 от 2021 г.) са отпаднали основанията по чл. 24, 24а, 24б, 24в, 24е, 24з, 24и, 24к, 24м, 24н, 24о, 24п, чл. 25, ал. 1, т. 6, 7, 8, 13, 16 и 17, чл. 25в, 25г, 33а, 33г, 33к, 33л, 33п и 33т, както и когато инвестицията, за която чужденецът е получил разрешение за постоянно пребиваване, е прекратена или прехвърлена на друго лице в срока по чл. 25, ал. 11 или ако е намалена под изискуемия в закона минимален размер, или престане да отговаря на изискванията по чл. 25, ал. 12, независимо от основанията за прекратяване, прехвърляне или намаляване;</w:t>
      </w:r>
    </w:p>
    <w:p w:rsidR="0035026D" w:rsidRPr="0035026D" w:rsidRDefault="0035026D" w:rsidP="0035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2. (доп. - ДВ, бр. 9 от 2011 г., изм. - ДВ, бр. 21 от 2021 г.) са налице основанията по чл. 10, ал. 1, т. 1 - 4, 6 - 11, 14, 16, 20 - 22 и 26, както и в случаите по чл. 26, ал. 3;</w:t>
      </w:r>
    </w:p>
    <w:p w:rsidR="0035026D" w:rsidRPr="0035026D" w:rsidRDefault="0035026D" w:rsidP="0035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3. се установи, че данните, представени за получаването му, са неверни;</w:t>
      </w:r>
    </w:p>
    <w:p w:rsidR="0035026D" w:rsidRPr="0035026D" w:rsidRDefault="0035026D" w:rsidP="0035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4. (доп. - ДВ, бр. 36 от 2009 г., изм. - ДВ, бр. 9 от 2011 г.) бракът е прекратен преди изтичането на 7 години от сключването му в случаите по чл. 25, ал. 1, т. 2;</w:t>
      </w:r>
    </w:p>
    <w:p w:rsidR="0035026D" w:rsidRPr="0035026D" w:rsidRDefault="0035026D" w:rsidP="0035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5. (изм. - ДВ, бр. 36 от 2009 г., изм. - ДВ, бр. 16 от 2013 г., доп. - ДВ, бр. 23 от 2013 г., изм. - ДВ, бр. 97 от 2017 г.) в едногодишен срок след разрешението чужденецът не се е установил и не пребивава на територията на страната, освен в случаите по чл. 25, ал. 1, т. 6, 7, 8, 13, 16 и чл. 25г, както и по отношение на членове на семейство на чужденец по чл. 25, ал. 1, т. 6, 7, 8, 13 и 16;</w:t>
      </w:r>
    </w:p>
    <w:p w:rsidR="0035026D" w:rsidRPr="0035026D" w:rsidRDefault="0035026D" w:rsidP="0035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6. (изм. - ДВ, бр. 36 от 2009 г., изм. - ДВ, бр. 9 от 2011 г., изм. - ДВ, бр. 21 от 2012 г., изм. - ДВ, бр. 16 от 2013 г., изм. - ДВ, бр. 97 от 2017 г., доп. - ДВ, бр. 28 от 2020 г., в сила от 13.03.2020 г.) се установи, че чужденецът, получил разрешение за дългосрочно или постоянно пребиваване, е отсъствал от територията на държавите - членки на Европейския съюз, за период от 12 последователни месеца, освен в случаите на обявено извънредно положение или на разрешено постоянно пребиваване по чл. 25, ал. 1, т. 6, 7, 8, 13, 16 и чл. 25г, както и по отношение на членове на семейство на лице по чл. 25, ал. 1, т. 6, 7, 8, 13 и 16 за срока на обявено извънредно положение не се счита за отсъствие отсъствието на чужденеца, получил разрешение за дългосрочно или постоянно пребиваване, от територията на държавите - членки на Европейския съюз, за период от 12 последователни месеца;</w:t>
      </w:r>
    </w:p>
    <w:p w:rsidR="0035026D" w:rsidRPr="0035026D" w:rsidRDefault="0035026D" w:rsidP="0035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7. (нова - ДВ, бр. 52 от 2007 г., изм. и доп. - ДВ, бр. 9 от 2011 г.) предоставеният статут на бежанец или хуманитарен статут или предоставена временна закрила по Закона за убежището и бежанците бъдат отнети или прекратени;</w:t>
      </w: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8. (нова - ДВ, бр. 52 от 2007 г.) предоставеното убежище по Закона за убежището и бежанците бъде отнето;</w:t>
      </w: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lastRenderedPageBreak/>
        <w:t>9. (нова - ДВ, бр. 9 от 2011 г.) чужденецът, получил разрешение за дългосрочно пребиваване, е придобил статут на дългосрочно пребиваващ в друга държава - членка на Европейския съюз;</w:t>
      </w: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10. (нова - ДВ, бр. 9 от 2011 г., доп. - ДВ, бр. 97 от 2017 г.) се установи, че бракът с български гражданин е прекратен преди изтичането на 5 години от сключването му, с изключение на случаите по чл. 24м и чл. 25г;</w:t>
      </w:r>
    </w:p>
    <w:p w:rsidR="0035026D" w:rsidRPr="0035026D" w:rsidRDefault="0035026D" w:rsidP="0035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11. (нова - ДВ, бр. 9 от 2011 г., в сила от 01.06.2011 г.) притежател на синя карта на ЕС, получил разрешение за дългосрочно пребиваване в Република България, или членовете на неговото семейство, получили разрешение за дългосрочно пребиваване, са отсъствали 24 последователни месеца от територията на държавите - членки на Европейския съюз;</w:t>
      </w: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12. (нова - ДВ, бр. 9 от 2011 г., в сила от 01.06.2011 г., изм. и доп. - ДВ, бр. 33 от 2016 г., в сила от 21.05.2016 г.) се установи, че притежателят на синя карта на ЕС или на разрешение за лице, преместено при вътрешнокорпоративен трансфер, пребивава с цел, различна от тази, за която е получил разрешение за пребиваване, както и когато притежателят ѝ е нарушил условията за достъп до пазара на труда съгласно Закона за трудовата миграция и трудовата мобилност;</w:t>
      </w: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13. (нова - ДВ, бр. 97 от 2017 г.) член на семейството на български гражданин с предоставено право на постоянно пребиваване по реда на чл. 25г отсъства от Република България за срок, по-дълъг от две последователни години;</w:t>
      </w:r>
    </w:p>
    <w:p w:rsidR="0035026D" w:rsidRPr="0035026D" w:rsidRDefault="0035026D" w:rsidP="0035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14. (нова - ДВ, бр. 8 от 2023 г.) се установи, че синята карта на ЕС или представените документи за издаването й са били придобити чрез измама, неистински или преправени;</w:t>
      </w: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15. (нова - ДВ, бр. 8 от 2023 г.) се установи, че притежателят на синя карта на ЕС няма валиден трудов договор за висококвалифицирана трудова заетост;</w:t>
      </w: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16. (нова - ДВ, бр. 8 от 2023 г.) се установи, че за притежателя на синя карта на ЕС не са изпълнени условията на чл. 17, ал. 2 от Закона за трудовата миграция и трудовата мобилност;</w:t>
      </w: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17. (нова - ДВ, бр. 8 от 2023 г.) се установи, че притежателят на синя карта на ЕС представлява реална и сериозна заплаха за националната сигурност и обществения ред или общественото здраве;</w:t>
      </w: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18. (нова - ДВ, бр. 8 от 2023 г.) се установи, че работодателят на притежател на синя карта на ЕС не е изпълнил своите задължения, свързани със социално осигуряване, данъчно облагане, трудовите права или условията на труд спрямо притежателя на синя карта на ЕС;</w:t>
      </w: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19. (нова - ДВ, бр. 8 от 2023 г.) се установи, че за притежателя на синя карта на ЕС не са изпълнени условията, предвидени в приложимото право, определени в колективни трудови договори или установени в практиките за висококвалифицирана трудова заетост в съответните сектори на заетост;</w:t>
      </w: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20. (нова - ДВ, бр. 8 от 2023 г.) се установи, че притежателят на синя карта на ЕС не е спазил съответните процедури по чл. 33н;</w:t>
      </w: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21. (нова - ДВ, бр. 8 от 2023 г.) се установи, че притежателят на синя карта на ЕС не разполага с валиден паспорт или заместващ го документ, като преди отнемане на правото на пребиваване на чужденеца се предоставя едномесечен срок да представи такъв документ;</w:t>
      </w: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22. (нова - ДВ, бр. 8 от 2023 г.) се установи, че притежателят на синя карта на ЕС е нарушил условията за влизане и пребиваване в държава - членка на Европейския съюз, по чл. 33ф, ал. 1.</w:t>
      </w: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(2) (Изм. - ДВ, бр. 9 от 2011 г. (*)) В случаите по чл. 10, ал. 1, т. 19 може да бъде отнето правото на пребиваване след провеждане на консултации с държавата членка, подала сигнала за отказ за влизане.</w:t>
      </w:r>
    </w:p>
    <w:p w:rsidR="0035026D" w:rsidRPr="0035026D" w:rsidRDefault="0035026D" w:rsidP="0035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(3) (Нова - ДВ, бр. 9 от 2011 г.) Правото на дългосрочно пребиваване се отнема в случаите по ал. 1, т. 3, 6, 9 и 11 и чл. 42, ал. 1, когато чужденецът представлява реална и сериозна заплаха за националната сигурност и обществения ред.</w:t>
      </w:r>
    </w:p>
    <w:p w:rsidR="0035026D" w:rsidRPr="0035026D" w:rsidRDefault="0035026D" w:rsidP="0035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(4) (Нова - ДВ, бр. 9 от 2011 г., доп. - ДВ, бр. 97 от 2017 г.) Във всички случаи след 6-годишно отсъствие от територията на Република България се отнема предоставеното право на дългосрочно или постоянно пребиваване, с изключение на случаите по чл. 25г.</w:t>
      </w:r>
    </w:p>
    <w:p w:rsidR="0035026D" w:rsidRPr="0035026D" w:rsidRDefault="0035026D" w:rsidP="0035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(5) (Нова - ДВ, бр. 9 от 2011 г.) Правото на пребиваване на чужденец, получил разрешение за пребиваване в Република България по реда на глава трета "а", и на членовете на неговото семейство се отнема в случаите по ал. 1, т. 1 и 2 с изключение на случаите по чл. 10, ал. 1, т. 8 и когато лицата не пребивават законно на територията на страната.</w:t>
      </w:r>
    </w:p>
    <w:p w:rsidR="0035026D" w:rsidRPr="0035026D" w:rsidRDefault="0035026D" w:rsidP="0035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26D" w:rsidRPr="0035026D" w:rsidRDefault="0035026D" w:rsidP="0035026D">
      <w:pPr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  <w:r w:rsidRPr="0035026D">
        <w:rPr>
          <w:rFonts w:ascii="Arial" w:eastAsia="Times New Roman" w:hAnsi="Arial" w:cs="Arial"/>
          <w:spacing w:val="-2"/>
          <w:sz w:val="21"/>
          <w:szCs w:val="21"/>
        </w:rPr>
        <w:t>(6) (Нова - ДВ, бр. 29 от 2007 г., предишна ал. 3, доп. - ДВ, бр. 9 от 2011 г.) Препис от влязлата в сила заповед за отнемане правото на дългосрочно или постоянно пребиваване на чужденец в Република България се изпраща на общината по постоянния му адрес за отбелязване в регистъра на населението.</w:t>
      </w:r>
    </w:p>
    <w:p w:rsidR="00AA461C" w:rsidRPr="0035026D" w:rsidRDefault="00AA461C" w:rsidP="00AA461C">
      <w:pPr>
        <w:shd w:val="clear" w:color="auto" w:fill="FFFFFF"/>
        <w:spacing w:after="0" w:line="240" w:lineRule="auto"/>
        <w:ind w:firstLine="1875"/>
        <w:rPr>
          <w:rFonts w:ascii="Arial" w:eastAsia="Times New Roman" w:hAnsi="Arial" w:cs="Arial"/>
          <w:spacing w:val="-2"/>
          <w:sz w:val="21"/>
          <w:szCs w:val="21"/>
        </w:rPr>
      </w:pPr>
    </w:p>
    <w:p w:rsidR="003E1B67" w:rsidRPr="0035026D" w:rsidRDefault="003E1B67" w:rsidP="003E1B67">
      <w:pPr>
        <w:spacing w:after="0" w:line="240" w:lineRule="auto"/>
        <w:ind w:firstLine="1875"/>
        <w:rPr>
          <w:rFonts w:ascii="Arial" w:eastAsia="Times New Roman" w:hAnsi="Arial" w:cs="Arial"/>
          <w:spacing w:val="-2"/>
        </w:rPr>
      </w:pPr>
    </w:p>
    <w:p w:rsidR="003E1B67" w:rsidRPr="0035026D" w:rsidRDefault="003E1B67" w:rsidP="003E1B6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5026D">
        <w:rPr>
          <w:rFonts w:ascii="Arial" w:eastAsia="Times New Roman" w:hAnsi="Arial" w:cs="Arial"/>
        </w:rPr>
        <w:t>…………………………………..</w:t>
      </w:r>
    </w:p>
    <w:p w:rsidR="003E1B67" w:rsidRPr="0035026D" w:rsidRDefault="003E1B67" w:rsidP="003E1B67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sectPr w:rsidR="003E1B67" w:rsidRPr="0035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F1"/>
    <w:rsid w:val="00080542"/>
    <w:rsid w:val="001216A0"/>
    <w:rsid w:val="0035026D"/>
    <w:rsid w:val="00377AA1"/>
    <w:rsid w:val="00391797"/>
    <w:rsid w:val="003C793D"/>
    <w:rsid w:val="003E1B67"/>
    <w:rsid w:val="00511944"/>
    <w:rsid w:val="006F0DBF"/>
    <w:rsid w:val="00767911"/>
    <w:rsid w:val="00AA461C"/>
    <w:rsid w:val="00B47D7C"/>
    <w:rsid w:val="00BC2BE4"/>
    <w:rsid w:val="00D359F1"/>
    <w:rsid w:val="00E128C8"/>
    <w:rsid w:val="00F878C4"/>
    <w:rsid w:val="00F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30356-3B9F-4DF9-A64A-3AF968A3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rsid w:val="00D3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3</cp:revision>
  <dcterms:created xsi:type="dcterms:W3CDTF">2023-01-29T13:38:00Z</dcterms:created>
  <dcterms:modified xsi:type="dcterms:W3CDTF">2023-01-29T13:38:00Z</dcterms:modified>
</cp:coreProperties>
</file>