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A1" w:rsidRPr="00201901" w:rsidRDefault="001063A1" w:rsidP="001063A1">
      <w:pPr>
        <w:spacing w:after="0" w:line="240" w:lineRule="auto"/>
        <w:ind w:firstLine="1650"/>
        <w:jc w:val="both"/>
        <w:rPr>
          <w:rFonts w:ascii="Arial" w:eastAsia="Times New Roman" w:hAnsi="Arial" w:cs="Arial"/>
          <w:sz w:val="28"/>
          <w:szCs w:val="28"/>
          <w:lang w:val="bg-BG" w:eastAsia="en-GB"/>
        </w:rPr>
      </w:pPr>
      <w:bookmarkStart w:id="0" w:name="_GoBack"/>
      <w:bookmarkEnd w:id="0"/>
    </w:p>
    <w:p w:rsidR="001063A1" w:rsidRPr="00201901" w:rsidRDefault="001063A1" w:rsidP="001063A1">
      <w:pPr>
        <w:spacing w:after="0" w:line="240" w:lineRule="auto"/>
        <w:ind w:firstLine="1650"/>
        <w:jc w:val="center"/>
        <w:rPr>
          <w:rFonts w:ascii="Arial" w:eastAsia="Times New Roman" w:hAnsi="Arial" w:cs="Arial"/>
          <w:sz w:val="28"/>
          <w:szCs w:val="28"/>
          <w:lang w:val="bg-BG" w:eastAsia="en-GB"/>
        </w:rPr>
      </w:pPr>
      <w:r w:rsidRPr="00201901">
        <w:rPr>
          <w:rFonts w:ascii="Arial" w:eastAsia="Times New Roman" w:hAnsi="Arial" w:cs="Arial"/>
          <w:sz w:val="28"/>
          <w:szCs w:val="28"/>
          <w:lang w:val="bg-BG" w:eastAsia="en-GB"/>
        </w:rPr>
        <w:t>Закон за туризма</w:t>
      </w:r>
    </w:p>
    <w:p w:rsidR="001063A1" w:rsidRPr="001063A1" w:rsidRDefault="001063A1" w:rsidP="001063A1">
      <w:pPr>
        <w:spacing w:after="0" w:line="240" w:lineRule="auto"/>
        <w:ind w:firstLine="1650"/>
        <w:jc w:val="center"/>
        <w:rPr>
          <w:rFonts w:ascii="Arial" w:eastAsia="Times New Roman" w:hAnsi="Arial" w:cs="Arial"/>
          <w:lang w:val="bg-BG" w:eastAsia="en-GB"/>
        </w:rPr>
      </w:pPr>
      <w:r w:rsidRPr="001063A1">
        <w:rPr>
          <w:rFonts w:ascii="Arial" w:eastAsia="Times New Roman" w:hAnsi="Arial" w:cs="Arial"/>
          <w:lang w:val="bg-BG" w:eastAsia="en-GB"/>
        </w:rPr>
        <w:t>………………………..</w:t>
      </w:r>
    </w:p>
    <w:p w:rsidR="001063A1" w:rsidRPr="001063A1" w:rsidRDefault="001063A1" w:rsidP="001063A1">
      <w:pPr>
        <w:spacing w:after="0" w:line="240" w:lineRule="auto"/>
        <w:jc w:val="both"/>
        <w:rPr>
          <w:rFonts w:ascii="Arial" w:eastAsia="Times New Roman" w:hAnsi="Arial" w:cs="Arial"/>
          <w:lang w:val="bg-BG" w:eastAsia="en-GB"/>
        </w:rPr>
      </w:pPr>
      <w:r w:rsidRPr="001063A1">
        <w:rPr>
          <w:rFonts w:ascii="Arial" w:eastAsia="Times New Roman" w:hAnsi="Arial" w:cs="Arial"/>
          <w:lang w:val="bg-BG" w:eastAsia="en-GB"/>
        </w:rPr>
        <w:t>Чл. 121. (1) (Изм. - ДВ, бр. 17 от 2020 г.) Местата за настаняване са три класа - "А", "Б" и "В". Местата за настаняване клас "А" и клас "Б" и заведенията за хранене и развлечения се категоризират в следните категории: "една звезда", "две звезди", "три звезди", "четири звезди" или "пет звезди".</w:t>
      </w:r>
    </w:p>
    <w:p w:rsidR="001063A1" w:rsidRPr="001063A1" w:rsidRDefault="001063A1" w:rsidP="001063A1">
      <w:pPr>
        <w:spacing w:after="0" w:line="240" w:lineRule="auto"/>
        <w:ind w:firstLine="1650"/>
        <w:jc w:val="both"/>
        <w:rPr>
          <w:rFonts w:ascii="Arial" w:eastAsia="Times New Roman" w:hAnsi="Arial" w:cs="Arial"/>
          <w:lang w:val="bg-BG" w:eastAsia="en-GB"/>
        </w:rPr>
      </w:pPr>
    </w:p>
    <w:p w:rsidR="001063A1" w:rsidRPr="001063A1" w:rsidRDefault="001063A1" w:rsidP="001063A1">
      <w:pPr>
        <w:spacing w:after="0" w:line="240" w:lineRule="auto"/>
        <w:jc w:val="both"/>
        <w:rPr>
          <w:rFonts w:ascii="Arial" w:eastAsia="Times New Roman" w:hAnsi="Arial" w:cs="Arial"/>
          <w:lang w:val="bg-BG" w:eastAsia="en-GB"/>
        </w:rPr>
      </w:pPr>
      <w:r w:rsidRPr="001063A1">
        <w:rPr>
          <w:rFonts w:ascii="Arial" w:eastAsia="Times New Roman" w:hAnsi="Arial" w:cs="Arial"/>
          <w:lang w:val="bg-BG" w:eastAsia="en-GB"/>
        </w:rPr>
        <w:t>(2) (Изм. - ДВ, бр. 37 от 2018 г., в сила от 04.05.2018 г., доп. - ДВ, бр. 17 от 2020 г.) Характеристиките на местата за настаняване и на заведенията за хранене и развлечения, които подлежат на категоризация, се определят с наредбата по ал. 5.</w:t>
      </w:r>
    </w:p>
    <w:p w:rsidR="001063A1" w:rsidRPr="001063A1" w:rsidRDefault="001063A1" w:rsidP="001063A1">
      <w:pPr>
        <w:spacing w:after="0" w:line="240" w:lineRule="auto"/>
        <w:ind w:firstLine="1650"/>
        <w:jc w:val="both"/>
        <w:rPr>
          <w:rFonts w:ascii="Arial" w:eastAsia="Times New Roman" w:hAnsi="Arial" w:cs="Arial"/>
          <w:lang w:val="bg-BG" w:eastAsia="en-GB"/>
        </w:rPr>
      </w:pPr>
    </w:p>
    <w:p w:rsidR="001063A1" w:rsidRPr="001063A1" w:rsidRDefault="001063A1" w:rsidP="001063A1">
      <w:pPr>
        <w:spacing w:after="0" w:line="240" w:lineRule="auto"/>
        <w:jc w:val="both"/>
        <w:rPr>
          <w:rFonts w:ascii="Arial" w:eastAsia="Times New Roman" w:hAnsi="Arial" w:cs="Arial"/>
          <w:lang w:val="bg-BG" w:eastAsia="en-GB"/>
        </w:rPr>
      </w:pPr>
      <w:r w:rsidRPr="001063A1">
        <w:rPr>
          <w:rFonts w:ascii="Arial" w:eastAsia="Times New Roman" w:hAnsi="Arial" w:cs="Arial"/>
          <w:lang w:val="bg-BG" w:eastAsia="en-GB"/>
        </w:rPr>
        <w:t>(3) На място за настаняване може да бъде определена само една категория, независимо от броя на сградите, които го образуват, и капацитета му.</w:t>
      </w:r>
    </w:p>
    <w:p w:rsidR="001063A1" w:rsidRPr="001063A1" w:rsidRDefault="001063A1" w:rsidP="001063A1">
      <w:pPr>
        <w:spacing w:after="0" w:line="240" w:lineRule="auto"/>
        <w:jc w:val="both"/>
        <w:rPr>
          <w:rFonts w:ascii="Arial" w:eastAsia="Times New Roman" w:hAnsi="Arial" w:cs="Arial"/>
          <w:lang w:val="bg-BG" w:eastAsia="en-GB"/>
        </w:rPr>
      </w:pPr>
    </w:p>
    <w:p w:rsidR="001063A1" w:rsidRPr="001063A1" w:rsidRDefault="001063A1" w:rsidP="001063A1">
      <w:pPr>
        <w:spacing w:after="0" w:line="240" w:lineRule="auto"/>
        <w:jc w:val="both"/>
        <w:rPr>
          <w:rFonts w:ascii="Arial" w:eastAsia="Times New Roman" w:hAnsi="Arial" w:cs="Arial"/>
          <w:lang w:val="bg-BG" w:eastAsia="en-GB"/>
        </w:rPr>
      </w:pPr>
      <w:r w:rsidRPr="001063A1">
        <w:rPr>
          <w:rFonts w:ascii="Arial" w:eastAsia="Times New Roman" w:hAnsi="Arial" w:cs="Arial"/>
          <w:lang w:val="bg-BG" w:eastAsia="en-GB"/>
        </w:rPr>
        <w:t>(4) Заведенията за хранене и развлечения, прилежащи към местата за настаняване, може да получат категория, различна от тази на мястото за настаняване, като разликата между тях е не повече от една звезда.</w:t>
      </w:r>
    </w:p>
    <w:p w:rsidR="001063A1" w:rsidRPr="001063A1" w:rsidRDefault="001063A1" w:rsidP="001063A1">
      <w:pPr>
        <w:spacing w:after="0" w:line="240" w:lineRule="auto"/>
        <w:jc w:val="both"/>
        <w:rPr>
          <w:rFonts w:ascii="Arial" w:eastAsia="Times New Roman" w:hAnsi="Arial" w:cs="Arial"/>
          <w:lang w:val="bg-BG" w:eastAsia="en-GB"/>
        </w:rPr>
      </w:pPr>
    </w:p>
    <w:p w:rsidR="001063A1" w:rsidRPr="001063A1" w:rsidRDefault="001063A1" w:rsidP="001063A1">
      <w:pPr>
        <w:spacing w:after="0" w:line="240" w:lineRule="auto"/>
        <w:jc w:val="both"/>
        <w:rPr>
          <w:rFonts w:ascii="Arial" w:eastAsia="Times New Roman" w:hAnsi="Arial" w:cs="Arial"/>
          <w:lang w:val="bg-BG" w:eastAsia="en-GB"/>
        </w:rPr>
      </w:pPr>
      <w:r w:rsidRPr="001063A1">
        <w:rPr>
          <w:rFonts w:ascii="Arial" w:eastAsia="Times New Roman" w:hAnsi="Arial" w:cs="Arial"/>
          <w:lang w:val="bg-BG" w:eastAsia="en-GB"/>
        </w:rPr>
        <w:t>(5) (Изм. - ДВ, бр. 17 от 2020 г.) Изискванията към категоризираните места за настаняване и заведенията за хранене и развлечения, редът за определяне на категория, както и условията и редът за регистриране на стаи за гости и апартаменти за гости се определят с наредба, приета от Министерския съвет.</w:t>
      </w:r>
    </w:p>
    <w:p w:rsidR="001063A1" w:rsidRPr="001063A1" w:rsidRDefault="001063A1" w:rsidP="001063A1">
      <w:pPr>
        <w:spacing w:after="0" w:line="240" w:lineRule="auto"/>
        <w:ind w:firstLine="1650"/>
        <w:jc w:val="both"/>
        <w:rPr>
          <w:rFonts w:ascii="Arial" w:eastAsia="Times New Roman" w:hAnsi="Arial" w:cs="Arial"/>
          <w:lang w:val="bg-BG" w:eastAsia="en-GB"/>
        </w:rPr>
      </w:pPr>
    </w:p>
    <w:p w:rsidR="007C1610" w:rsidRPr="001063A1" w:rsidRDefault="001063A1" w:rsidP="001063A1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1063A1">
        <w:rPr>
          <w:rFonts w:ascii="Arial" w:eastAsia="Times New Roman" w:hAnsi="Arial" w:cs="Arial"/>
          <w:lang w:val="bg-BG" w:eastAsia="en-GB"/>
        </w:rPr>
        <w:t>(6) (Отм. - ДВ, бр. 17 от 2020 г.)</w:t>
      </w:r>
      <w:r w:rsidRPr="001063A1">
        <w:rPr>
          <w:rFonts w:ascii="Arial" w:hAnsi="Arial" w:cs="Arial"/>
          <w:lang w:val="bg-BG"/>
        </w:rPr>
        <w:t xml:space="preserve"> </w:t>
      </w:r>
    </w:p>
    <w:p w:rsidR="001063A1" w:rsidRPr="001063A1" w:rsidRDefault="001063A1" w:rsidP="001063A1">
      <w:pPr>
        <w:spacing w:after="0" w:line="240" w:lineRule="auto"/>
        <w:jc w:val="center"/>
        <w:rPr>
          <w:rFonts w:ascii="Arial" w:hAnsi="Arial" w:cs="Arial"/>
          <w:lang w:val="bg-BG"/>
        </w:rPr>
      </w:pPr>
      <w:r w:rsidRPr="001063A1">
        <w:rPr>
          <w:rFonts w:ascii="Arial" w:hAnsi="Arial" w:cs="Arial"/>
          <w:lang w:val="bg-BG"/>
        </w:rPr>
        <w:t>………………………………………..</w:t>
      </w:r>
    </w:p>
    <w:sectPr w:rsidR="001063A1" w:rsidRPr="00106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86"/>
    <w:rsid w:val="001063A1"/>
    <w:rsid w:val="00201901"/>
    <w:rsid w:val="007C1610"/>
    <w:rsid w:val="0097175F"/>
    <w:rsid w:val="009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3D7F3-87B1-4E57-BFD7-A2E18EA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2020-07-03T06:13:00Z</dcterms:created>
  <dcterms:modified xsi:type="dcterms:W3CDTF">2020-07-03T06:17:00Z</dcterms:modified>
</cp:coreProperties>
</file>