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4758" w14:textId="77777777" w:rsidR="00D828D3" w:rsidRDefault="0034652A" w:rsidP="00D828D3">
      <w:pPr>
        <w:jc w:val="center"/>
        <w:rPr>
          <w:b/>
          <w:bCs/>
          <w:lang w:val="bg-BG"/>
        </w:rPr>
      </w:pPr>
      <w:r w:rsidRPr="0034652A">
        <w:rPr>
          <w:b/>
          <w:bCs/>
          <w:lang w:val="bg-BG"/>
        </w:rPr>
        <w:t>ЗАКОН ЗА ПРОФЕСИОНАЛНОТО ОБРАЗОВАНИЕ И ОБУЧЕНИЕ</w:t>
      </w:r>
    </w:p>
    <w:p w14:paraId="5DCD3633" w14:textId="3AD7DF06" w:rsidR="00D828D3" w:rsidRPr="00D828D3" w:rsidRDefault="00D828D3" w:rsidP="00D828D3">
      <w:pPr>
        <w:jc w:val="center"/>
      </w:pPr>
      <w:r w:rsidRPr="00D828D3">
        <w:rPr>
          <w:lang w:val="bg-BG"/>
        </w:rPr>
        <w:t>……………………………….</w:t>
      </w:r>
    </w:p>
    <w:p w14:paraId="32F22318" w14:textId="66947EE7" w:rsidR="0034652A" w:rsidRPr="0034652A" w:rsidRDefault="0034652A" w:rsidP="00D828D3">
      <w:pPr>
        <w:rPr>
          <w:b/>
          <w:bCs/>
          <w:lang w:val="bg-BG"/>
        </w:rPr>
      </w:pPr>
      <w:r w:rsidRPr="0034652A">
        <w:rPr>
          <w:b/>
          <w:bCs/>
          <w:lang w:val="bg-BG"/>
        </w:rPr>
        <w:t>Социално и здравно осигуряване</w:t>
      </w:r>
    </w:p>
    <w:p w14:paraId="0E392717" w14:textId="77777777" w:rsidR="0034652A" w:rsidRPr="0034652A" w:rsidRDefault="0034652A" w:rsidP="0034652A">
      <w:pPr>
        <w:rPr>
          <w:lang w:val="bg-BG"/>
        </w:rPr>
      </w:pPr>
      <w:r w:rsidRPr="0034652A">
        <w:rPr>
          <w:lang w:val="bg-BG"/>
        </w:rPr>
        <w:t>Чл. 17а</w:t>
      </w:r>
      <w:r w:rsidRPr="0034652A">
        <w:rPr>
          <w:vertAlign w:val="superscript"/>
          <w:lang w:val="bg-BG"/>
        </w:rPr>
        <w:t>6</w:t>
      </w:r>
      <w:r w:rsidRPr="0034652A">
        <w:rPr>
          <w:lang w:val="bg-BG"/>
        </w:rPr>
        <w:t>. (Нов - ДВ, бр. 106 от 2023 г., в сила от 01.04.2024 г.) (1) Учениците, включени в обучение чрез работа (</w:t>
      </w:r>
      <w:proofErr w:type="spellStart"/>
      <w:r w:rsidRPr="0034652A">
        <w:rPr>
          <w:lang w:val="bg-BG"/>
        </w:rPr>
        <w:t>дуална</w:t>
      </w:r>
      <w:proofErr w:type="spellEnd"/>
      <w:r w:rsidRPr="0034652A">
        <w:rPr>
          <w:lang w:val="bg-BG"/>
        </w:rPr>
        <w:t xml:space="preserve"> система на обучение), са задължително осигурени за социално и здравно осигуряване.</w:t>
      </w:r>
    </w:p>
    <w:p w14:paraId="419D48E4" w14:textId="77777777" w:rsidR="0034652A" w:rsidRPr="0034652A" w:rsidRDefault="0034652A" w:rsidP="0034652A">
      <w:pPr>
        <w:rPr>
          <w:lang w:val="bg-BG"/>
        </w:rPr>
      </w:pPr>
      <w:r w:rsidRPr="0034652A">
        <w:rPr>
          <w:lang w:val="bg-BG"/>
        </w:rPr>
        <w:t>(2) Дължимите социални и здравноосигурителни вноски за лицата по ал. 1 са изцяло за сметка на държавния бюджет.</w:t>
      </w:r>
    </w:p>
    <w:p w14:paraId="6CECD127" w14:textId="77777777" w:rsidR="00D828D3" w:rsidRPr="00D828D3" w:rsidRDefault="00D828D3" w:rsidP="00D828D3">
      <w:pPr>
        <w:jc w:val="center"/>
      </w:pPr>
      <w:r w:rsidRPr="00D828D3">
        <w:rPr>
          <w:lang w:val="bg-BG"/>
        </w:rPr>
        <w:t>……………………………….</w:t>
      </w:r>
    </w:p>
    <w:p w14:paraId="09E1C978" w14:textId="77777777" w:rsidR="0034652A" w:rsidRDefault="0034652A"/>
    <w:sectPr w:rsidR="00346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2A"/>
    <w:rsid w:val="0034652A"/>
    <w:rsid w:val="00AF7599"/>
    <w:rsid w:val="00D811EC"/>
    <w:rsid w:val="00D828D3"/>
    <w:rsid w:val="00D84BE5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177B"/>
  <w15:chartTrackingRefBased/>
  <w15:docId w15:val="{76B484E9-EA9A-4473-8B34-C1F448CC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46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5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46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2025-08-10T11:29:00Z</dcterms:created>
  <dcterms:modified xsi:type="dcterms:W3CDTF">2025-08-10T11:31:00Z</dcterms:modified>
</cp:coreProperties>
</file>