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A47F" w14:textId="05762735" w:rsidR="00736B5D" w:rsidRPr="00736B5D" w:rsidRDefault="00736B5D" w:rsidP="00736B5D">
      <w:pPr>
        <w:pStyle w:val="c-ui-artc-title"/>
        <w:spacing w:before="0" w:beforeAutospacing="0" w:after="0" w:afterAutospacing="0"/>
        <w:jc w:val="center"/>
        <w:rPr>
          <w:rFonts w:ascii="Arial" w:hAnsi="Arial" w:cs="Arial"/>
          <w:b/>
          <w:bCs/>
          <w:color w:val="222222"/>
          <w:sz w:val="22"/>
          <w:szCs w:val="22"/>
          <w:shd w:val="clear" w:color="auto" w:fill="FFFFFF"/>
          <w:lang w:val="bg-BG"/>
        </w:rPr>
      </w:pPr>
      <w:r w:rsidRPr="00736B5D">
        <w:rPr>
          <w:rFonts w:ascii="Arial" w:hAnsi="Arial" w:cs="Arial"/>
          <w:b/>
          <w:bCs/>
          <w:color w:val="222222"/>
          <w:sz w:val="22"/>
          <w:szCs w:val="22"/>
          <w:shd w:val="clear" w:color="auto" w:fill="FFFFFF"/>
          <w:lang w:val="bg-BG"/>
        </w:rPr>
        <w:t>З</w:t>
      </w:r>
      <w:r w:rsidR="00E6006A">
        <w:rPr>
          <w:rFonts w:ascii="Arial" w:hAnsi="Arial" w:cs="Arial"/>
          <w:b/>
          <w:bCs/>
          <w:color w:val="222222"/>
          <w:sz w:val="22"/>
          <w:szCs w:val="22"/>
          <w:shd w:val="clear" w:color="auto" w:fill="FFFFFF"/>
          <w:lang w:val="bg-BG"/>
        </w:rPr>
        <w:t>АКОН ЗА СОБСТВЕНОСТТА</w:t>
      </w:r>
    </w:p>
    <w:p w14:paraId="1A64F445" w14:textId="77777777" w:rsidR="00736B5D" w:rsidRPr="00736B5D" w:rsidRDefault="00736B5D" w:rsidP="00736B5D">
      <w:pPr>
        <w:pStyle w:val="c-ui-artc-title"/>
        <w:spacing w:before="0" w:beforeAutospacing="0" w:after="0" w:afterAutospacing="0"/>
        <w:rPr>
          <w:rFonts w:ascii="Arial" w:hAnsi="Arial" w:cs="Arial"/>
          <w:color w:val="222222"/>
          <w:sz w:val="22"/>
          <w:szCs w:val="22"/>
          <w:shd w:val="clear" w:color="auto" w:fill="FFFFFF"/>
        </w:rPr>
      </w:pPr>
    </w:p>
    <w:p w14:paraId="2CE801B7" w14:textId="4424B550" w:rsidR="00736B5D" w:rsidRPr="00736B5D" w:rsidRDefault="00736B5D" w:rsidP="00736B5D">
      <w:pPr>
        <w:pStyle w:val="c-ui-artc-title"/>
        <w:spacing w:before="0" w:beforeAutospacing="0" w:after="0" w:afterAutospacing="0"/>
        <w:rPr>
          <w:rFonts w:ascii="Arial" w:hAnsi="Arial" w:cs="Arial"/>
          <w:color w:val="222222"/>
          <w:sz w:val="22"/>
          <w:szCs w:val="22"/>
          <w:shd w:val="clear" w:color="auto" w:fill="FFFFFF"/>
          <w:lang w:val="bg-BG"/>
        </w:rPr>
      </w:pPr>
      <w:r w:rsidRPr="00736B5D">
        <w:rPr>
          <w:rFonts w:ascii="Arial" w:hAnsi="Arial" w:cs="Arial"/>
          <w:color w:val="222222"/>
          <w:sz w:val="22"/>
          <w:szCs w:val="22"/>
          <w:shd w:val="clear" w:color="auto" w:fill="FFFFFF"/>
          <w:lang w:val="bg-BG"/>
        </w:rPr>
        <w:t>………………….</w:t>
      </w:r>
    </w:p>
    <w:p w14:paraId="647F4E34" w14:textId="77777777" w:rsidR="00736B5D" w:rsidRPr="00736B5D" w:rsidRDefault="00736B5D" w:rsidP="00736B5D">
      <w:pPr>
        <w:pStyle w:val="c-ui-artc-title"/>
        <w:spacing w:before="0" w:beforeAutospacing="0" w:after="0" w:afterAutospacing="0"/>
        <w:rPr>
          <w:rFonts w:ascii="Arial" w:hAnsi="Arial" w:cs="Arial"/>
          <w:color w:val="222222"/>
          <w:sz w:val="22"/>
          <w:szCs w:val="22"/>
          <w:shd w:val="clear" w:color="auto" w:fill="FFFFFF"/>
        </w:rPr>
      </w:pPr>
    </w:p>
    <w:p w14:paraId="3172AF99" w14:textId="289E85CA" w:rsidR="00736B5D" w:rsidRPr="00736B5D" w:rsidRDefault="00736B5D" w:rsidP="00736B5D">
      <w:pPr>
        <w:pStyle w:val="c-ui-artc-title"/>
        <w:spacing w:before="0" w:beforeAutospacing="0" w:after="0" w:afterAutospacing="0"/>
        <w:rPr>
          <w:rFonts w:ascii="Arial" w:hAnsi="Arial" w:cs="Arial"/>
          <w:b/>
          <w:bCs/>
          <w:sz w:val="22"/>
          <w:szCs w:val="22"/>
          <w:lang w:val="bg-BG"/>
        </w:rPr>
      </w:pPr>
      <w:r w:rsidRPr="00736B5D">
        <w:rPr>
          <w:rFonts w:ascii="Arial" w:hAnsi="Arial" w:cs="Arial"/>
          <w:b/>
          <w:bCs/>
          <w:sz w:val="22"/>
          <w:szCs w:val="22"/>
          <w:lang w:val="bg-BG"/>
        </w:rPr>
        <w:t>2. СОБСТВЕНОСТ ВЪРХУ ПОСТРОЙКА</w:t>
      </w:r>
    </w:p>
    <w:p w14:paraId="75B4A796" w14:textId="77777777" w:rsidR="00736B5D" w:rsidRPr="00736B5D" w:rsidRDefault="00736B5D" w:rsidP="00736B5D">
      <w:pPr>
        <w:pStyle w:val="c-ui-artc-title"/>
        <w:spacing w:before="0" w:beforeAutospacing="0" w:after="0" w:afterAutospacing="0"/>
        <w:rPr>
          <w:rFonts w:ascii="Arial" w:hAnsi="Arial" w:cs="Arial"/>
          <w:sz w:val="22"/>
          <w:szCs w:val="22"/>
          <w:lang w:val="bg-BG"/>
        </w:rPr>
      </w:pPr>
    </w:p>
    <w:p w14:paraId="1EECDF0B" w14:textId="77777777" w:rsidR="00736B5D" w:rsidRPr="00736B5D" w:rsidRDefault="00736B5D" w:rsidP="00736B5D">
      <w:pPr>
        <w:pStyle w:val="c-ui-artc-title"/>
        <w:spacing w:before="0" w:beforeAutospacing="0" w:after="0" w:afterAutospacing="0"/>
        <w:rPr>
          <w:rFonts w:ascii="Arial" w:hAnsi="Arial" w:cs="Arial"/>
          <w:sz w:val="22"/>
          <w:szCs w:val="22"/>
          <w:lang w:val="bg-BG"/>
        </w:rPr>
      </w:pPr>
    </w:p>
    <w:p w14:paraId="17C73FF9" w14:textId="2E8E29F8" w:rsidR="00736B5D" w:rsidRPr="00736B5D" w:rsidRDefault="00736B5D" w:rsidP="00736B5D">
      <w:pPr>
        <w:pStyle w:val="c-ui-artc-title"/>
        <w:spacing w:before="0" w:beforeAutospacing="0" w:after="0" w:afterAutospacing="0"/>
        <w:rPr>
          <w:rFonts w:ascii="Arial" w:hAnsi="Arial" w:cs="Arial"/>
          <w:sz w:val="22"/>
          <w:szCs w:val="22"/>
          <w:lang w:val="bg-BG"/>
        </w:rPr>
      </w:pPr>
      <w:r w:rsidRPr="00736B5D">
        <w:rPr>
          <w:rFonts w:ascii="Arial" w:hAnsi="Arial" w:cs="Arial"/>
          <w:sz w:val="22"/>
          <w:szCs w:val="22"/>
          <w:lang w:val="bg-BG"/>
        </w:rPr>
        <w:t>Чл. 63. Собственикът може да отстъпи на друго лице правото да построи сграда върху неговата земя, като стане собственик на постройката. Също така собственикът на земята може да прехвърли отделно от земята собствеността върху вече съществуващата постройка.</w:t>
      </w:r>
    </w:p>
    <w:p w14:paraId="51EE008F" w14:textId="77777777" w:rsidR="00736B5D" w:rsidRPr="00736B5D" w:rsidRDefault="00736B5D" w:rsidP="00736B5D">
      <w:pPr>
        <w:spacing w:after="0" w:line="240" w:lineRule="auto"/>
        <w:rPr>
          <w:rFonts w:ascii="Arial" w:eastAsia="Times New Roman" w:hAnsi="Arial" w:cs="Arial"/>
          <w:kern w:val="0"/>
          <w14:ligatures w14:val="none"/>
        </w:rPr>
      </w:pPr>
      <w:r w:rsidRPr="00736B5D">
        <w:rPr>
          <w:rFonts w:ascii="Arial" w:eastAsia="Times New Roman" w:hAnsi="Arial" w:cs="Arial"/>
          <w:kern w:val="0"/>
          <w14:ligatures w14:val="none"/>
        </w:rPr>
        <w:t>Собственост върху постройка, отделно от земята под нея, може да се създаде и чрез доброволна делба.</w:t>
      </w:r>
    </w:p>
    <w:p w14:paraId="32984445" w14:textId="77777777" w:rsidR="00736B5D" w:rsidRPr="00736B5D" w:rsidRDefault="00736B5D" w:rsidP="00736B5D">
      <w:pPr>
        <w:spacing w:after="0" w:line="240" w:lineRule="auto"/>
        <w:rPr>
          <w:rFonts w:ascii="Arial" w:eastAsia="Times New Roman" w:hAnsi="Arial" w:cs="Arial"/>
          <w:kern w:val="0"/>
          <w14:ligatures w14:val="none"/>
        </w:rPr>
      </w:pPr>
      <w:r w:rsidRPr="00736B5D">
        <w:rPr>
          <w:rFonts w:ascii="Arial" w:eastAsia="Times New Roman" w:hAnsi="Arial" w:cs="Arial"/>
          <w:kern w:val="0"/>
          <w14:ligatures w14:val="none"/>
        </w:rPr>
        <w:t xml:space="preserve"> Чл. 64. Собственикът на постройката може да се ползува от земята само доколкото това е необходимо за използуването на постройката според нейното предназначение, освен ако в акта, с който му е отстъпено правото, е постановено друго.</w:t>
      </w:r>
    </w:p>
    <w:p w14:paraId="167FC823" w14:textId="77777777" w:rsidR="00736B5D" w:rsidRPr="00736B5D" w:rsidRDefault="00736B5D" w:rsidP="00736B5D">
      <w:pPr>
        <w:spacing w:after="0" w:line="240" w:lineRule="auto"/>
        <w:rPr>
          <w:rFonts w:ascii="Arial" w:eastAsia="Times New Roman" w:hAnsi="Arial" w:cs="Arial"/>
          <w:b/>
          <w:bCs/>
          <w:kern w:val="0"/>
          <w14:ligatures w14:val="none"/>
        </w:rPr>
      </w:pPr>
      <w:r w:rsidRPr="00736B5D">
        <w:rPr>
          <w:rFonts w:ascii="Arial" w:eastAsia="Times New Roman" w:hAnsi="Arial" w:cs="Arial"/>
          <w:kern w:val="0"/>
          <w14:ligatures w14:val="none"/>
        </w:rPr>
        <w:t xml:space="preserve"> </w:t>
      </w:r>
      <w:r w:rsidRPr="00736B5D">
        <w:rPr>
          <w:rFonts w:ascii="Arial" w:eastAsia="Times New Roman" w:hAnsi="Arial" w:cs="Arial"/>
          <w:b/>
          <w:bCs/>
          <w:kern w:val="0"/>
          <w14:ligatures w14:val="none"/>
        </w:rPr>
        <w:t>Чл. 65. Когато правото на собственост върху постройката е установено със срок, след изтичането на срока собствеността върху сградата преминава безвъзмездно върху собственика на земята.</w:t>
      </w:r>
    </w:p>
    <w:p w14:paraId="3F2D9B9D" w14:textId="77777777" w:rsidR="00736B5D" w:rsidRPr="00736B5D" w:rsidRDefault="00736B5D" w:rsidP="00736B5D">
      <w:pPr>
        <w:spacing w:after="0" w:line="240" w:lineRule="auto"/>
        <w:rPr>
          <w:rFonts w:ascii="Arial" w:eastAsia="Times New Roman" w:hAnsi="Arial" w:cs="Arial"/>
          <w:kern w:val="0"/>
          <w14:ligatures w14:val="none"/>
        </w:rPr>
      </w:pPr>
      <w:r w:rsidRPr="00736B5D">
        <w:rPr>
          <w:rFonts w:ascii="Arial" w:eastAsia="Times New Roman" w:hAnsi="Arial" w:cs="Arial"/>
          <w:kern w:val="0"/>
          <w14:ligatures w14:val="none"/>
        </w:rPr>
        <w:t>Чл. 66. Собственикът на постройката може да я продаде на трето лице при съответно приложение разпоредбите на чл. 33.</w:t>
      </w:r>
    </w:p>
    <w:p w14:paraId="53B7B904" w14:textId="77777777" w:rsidR="00736B5D" w:rsidRPr="00736B5D" w:rsidRDefault="00736B5D" w:rsidP="00736B5D">
      <w:pPr>
        <w:spacing w:after="0" w:line="240" w:lineRule="auto"/>
        <w:rPr>
          <w:rFonts w:ascii="Arial" w:eastAsia="Times New Roman" w:hAnsi="Arial" w:cs="Arial"/>
          <w:kern w:val="0"/>
          <w14:ligatures w14:val="none"/>
        </w:rPr>
      </w:pPr>
      <w:r w:rsidRPr="00736B5D">
        <w:rPr>
          <w:rFonts w:ascii="Arial" w:eastAsia="Times New Roman" w:hAnsi="Arial" w:cs="Arial"/>
          <w:kern w:val="0"/>
          <w14:ligatures w14:val="none"/>
        </w:rPr>
        <w:t>(Ал. 2 нова - ДВ, бр. 33 от 1996 г.) Правото на строеж не се погасява, ако постройката или част от нея погине, освен ако в акта за учредяването е предвидено друго.</w:t>
      </w:r>
    </w:p>
    <w:p w14:paraId="38192A52" w14:textId="77777777" w:rsidR="00736B5D" w:rsidRPr="00736B5D" w:rsidRDefault="00736B5D" w:rsidP="00736B5D">
      <w:pPr>
        <w:pStyle w:val="c-ui-artc-title"/>
        <w:spacing w:before="0" w:beforeAutospacing="0" w:after="0" w:afterAutospacing="0"/>
        <w:rPr>
          <w:rFonts w:ascii="Arial" w:hAnsi="Arial" w:cs="Arial"/>
          <w:color w:val="222222"/>
          <w:sz w:val="22"/>
          <w:szCs w:val="22"/>
          <w:shd w:val="clear" w:color="auto" w:fill="FFFFFF"/>
          <w:lang w:val="bg-BG"/>
        </w:rPr>
      </w:pPr>
      <w:r w:rsidRPr="00736B5D">
        <w:rPr>
          <w:rFonts w:ascii="Arial" w:hAnsi="Arial" w:cs="Arial"/>
          <w:color w:val="222222"/>
          <w:sz w:val="22"/>
          <w:szCs w:val="22"/>
          <w:shd w:val="clear" w:color="auto" w:fill="FFFFFF"/>
          <w:lang w:val="bg-BG"/>
        </w:rPr>
        <w:t>………………….</w:t>
      </w:r>
    </w:p>
    <w:p w14:paraId="338CB3B0" w14:textId="77777777" w:rsidR="00F878C4" w:rsidRDefault="00F878C4"/>
    <w:sectPr w:rsidR="00F87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5D"/>
    <w:rsid w:val="00736B5D"/>
    <w:rsid w:val="00E6006A"/>
    <w:rsid w:val="00F8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ED47"/>
  <w15:chartTrackingRefBased/>
  <w15:docId w15:val="{16F2C874-74A0-4376-B936-EA64A792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5D"/>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i-artc-title">
    <w:name w:val="c-ui-artc-title"/>
    <w:basedOn w:val="Normal"/>
    <w:rsid w:val="00736B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2023-08-21T08:17:00Z</dcterms:created>
  <dcterms:modified xsi:type="dcterms:W3CDTF">2023-08-21T08:21:00Z</dcterms:modified>
</cp:coreProperties>
</file>