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3CD6C" w14:textId="77777777" w:rsidR="0035281F" w:rsidRPr="00C74980" w:rsidRDefault="0035281F" w:rsidP="001060B6">
      <w:pPr>
        <w:jc w:val="center"/>
        <w:rPr>
          <w:rFonts w:ascii="Arial" w:hAnsi="Arial" w:cs="Arial"/>
          <w:b/>
          <w:bCs/>
          <w:lang w:val="bg-BG"/>
        </w:rPr>
      </w:pPr>
      <w:r w:rsidRPr="00C74980">
        <w:rPr>
          <w:rFonts w:ascii="Arial" w:hAnsi="Arial" w:cs="Arial"/>
          <w:b/>
          <w:bCs/>
          <w:lang w:val="bg-BG"/>
        </w:rPr>
        <w:t>НАРЕДБА ЗА СТУДЕНТСКИТЕ СТАЖОВЕ В ДЪРЖАВНАТА АДМИНИСТРАЦИЯ</w:t>
      </w:r>
    </w:p>
    <w:p w14:paraId="4193314E" w14:textId="77777777" w:rsidR="0035281F" w:rsidRPr="00C74980" w:rsidRDefault="0035281F" w:rsidP="001060B6">
      <w:pPr>
        <w:jc w:val="center"/>
        <w:rPr>
          <w:rFonts w:ascii="Arial" w:hAnsi="Arial" w:cs="Arial"/>
          <w:b/>
          <w:bCs/>
          <w:lang w:val="bg-BG"/>
        </w:rPr>
      </w:pPr>
    </w:p>
    <w:p w14:paraId="175F14F8" w14:textId="090C8D3E" w:rsidR="001060B6" w:rsidRPr="00C74980" w:rsidRDefault="001060B6" w:rsidP="001060B6">
      <w:pPr>
        <w:jc w:val="center"/>
        <w:rPr>
          <w:rFonts w:ascii="Arial" w:hAnsi="Arial" w:cs="Arial"/>
          <w:lang w:val="bg-BG"/>
        </w:rPr>
      </w:pPr>
      <w:r w:rsidRPr="00C74980">
        <w:rPr>
          <w:rFonts w:ascii="Arial" w:hAnsi="Arial" w:cs="Arial"/>
          <w:lang w:val="bg-BG"/>
        </w:rPr>
        <w:t>……………………………….</w:t>
      </w:r>
    </w:p>
    <w:p w14:paraId="6B25B108" w14:textId="77777777" w:rsidR="00C74980" w:rsidRPr="00C74980" w:rsidRDefault="00C74980" w:rsidP="00C74980">
      <w:pPr>
        <w:rPr>
          <w:rFonts w:ascii="Arial" w:hAnsi="Arial" w:cs="Arial"/>
          <w:b/>
          <w:bCs/>
          <w:lang w:val="bg-BG"/>
        </w:rPr>
      </w:pPr>
      <w:r w:rsidRPr="00C74980">
        <w:rPr>
          <w:rFonts w:ascii="Arial" w:hAnsi="Arial" w:cs="Arial"/>
          <w:b/>
          <w:bCs/>
          <w:lang w:val="bg-BG"/>
        </w:rPr>
        <w:t>Същност на системата на професионалното образование и обучение</w:t>
      </w:r>
    </w:p>
    <w:p w14:paraId="20056E5A" w14:textId="77777777" w:rsidR="00C74980" w:rsidRPr="00C74980" w:rsidRDefault="00C74980" w:rsidP="00C74980">
      <w:pPr>
        <w:rPr>
          <w:rFonts w:ascii="Arial" w:hAnsi="Arial" w:cs="Arial"/>
          <w:lang w:val="bg-BG"/>
        </w:rPr>
      </w:pPr>
      <w:r w:rsidRPr="00C74980">
        <w:rPr>
          <w:rFonts w:ascii="Arial" w:hAnsi="Arial" w:cs="Arial"/>
          <w:lang w:val="bg-BG"/>
        </w:rPr>
        <w:t>Чл. 5. (1) (Изм. - ДВ, бр. 103 от 2002 г.) Професионалното ориентиране осигурява информирането, консултирането и съветването на ученици, и на други лица относно избора на професия и кариерно развитие.</w:t>
      </w:r>
    </w:p>
    <w:p w14:paraId="0B6742A6" w14:textId="77777777" w:rsidR="00C74980" w:rsidRPr="00C74980" w:rsidRDefault="00C74980" w:rsidP="00C74980">
      <w:pPr>
        <w:rPr>
          <w:rFonts w:ascii="Arial" w:hAnsi="Arial" w:cs="Arial"/>
          <w:lang w:val="bg-BG"/>
        </w:rPr>
      </w:pPr>
      <w:r w:rsidRPr="00C74980">
        <w:rPr>
          <w:rFonts w:ascii="Arial" w:hAnsi="Arial" w:cs="Arial"/>
          <w:lang w:val="bg-BG"/>
        </w:rPr>
        <w:t>(2) (Изм. - ДВ, бр. 103 от 2002 г., изм. - ДВ, бр. 59 от 2016 г., в сила от 01.08.2016 г., изм. - ДВ, бр. 27 от 2024 г.) Професионалното обучение осигурява придобиването на квалификация по професия, по част от професия, актуализирането или надграждането ѝ с по-висока степен на професионална квалификация, както и достигане на отделни единици резултати от ученето, включени в държавния образователен стандарт за придобиване на квалификация по професия с оглед на натрупването или трансфера им в процеса на придобиване на квалификация по професията и улесняване на достъпа до пазара на труда. При условия, определени с този закон и със Закона за предучилищното и училищното образование, то осигурява и завършването на класове от средната степен на образование. Професионалното обучение включва:</w:t>
      </w:r>
    </w:p>
    <w:p w14:paraId="78592FDF" w14:textId="77777777" w:rsidR="00C74980" w:rsidRPr="00C74980" w:rsidRDefault="00C74980" w:rsidP="00C74980">
      <w:pPr>
        <w:rPr>
          <w:rFonts w:ascii="Arial" w:hAnsi="Arial" w:cs="Arial"/>
          <w:lang w:val="bg-BG"/>
        </w:rPr>
      </w:pPr>
      <w:r w:rsidRPr="00C74980">
        <w:rPr>
          <w:rFonts w:ascii="Arial" w:hAnsi="Arial" w:cs="Arial"/>
          <w:lang w:val="bg-BG"/>
        </w:rPr>
        <w:t>1. начално професионално обучение - придобиване на първоначална квалификация по професия, по част от професия или достигане на отделни единици резултати от ученето;</w:t>
      </w:r>
    </w:p>
    <w:p w14:paraId="108E6784" w14:textId="77777777" w:rsidR="00C74980" w:rsidRPr="00C74980" w:rsidRDefault="00C74980" w:rsidP="00C74980">
      <w:pPr>
        <w:rPr>
          <w:rFonts w:ascii="Arial" w:hAnsi="Arial" w:cs="Arial"/>
          <w:lang w:val="bg-BG"/>
        </w:rPr>
      </w:pPr>
      <w:r w:rsidRPr="00C74980">
        <w:rPr>
          <w:rFonts w:ascii="Arial" w:hAnsi="Arial" w:cs="Arial"/>
          <w:lang w:val="bg-BG"/>
        </w:rPr>
        <w:t>2. продължаващо професионално обучение - актуализиране или надграждане на придобитата квалификация по професия или по част от професия.</w:t>
      </w:r>
    </w:p>
    <w:p w14:paraId="4195EC30" w14:textId="77777777" w:rsidR="00C74980" w:rsidRPr="00C74980" w:rsidRDefault="00C74980" w:rsidP="00C74980">
      <w:pPr>
        <w:rPr>
          <w:rFonts w:ascii="Arial" w:hAnsi="Arial" w:cs="Arial"/>
          <w:lang w:val="bg-BG"/>
        </w:rPr>
      </w:pPr>
      <w:r w:rsidRPr="00C74980">
        <w:rPr>
          <w:rFonts w:ascii="Arial" w:hAnsi="Arial" w:cs="Arial"/>
          <w:lang w:val="bg-BG"/>
        </w:rPr>
        <w:t>(3) (Изм. - ДВ, бр. 59 от 2016 г., в сила от 01.08.2016 г.) Професионалното образование осигурява придобиването на средно образование и на квалификация по професия.</w:t>
      </w:r>
    </w:p>
    <w:p w14:paraId="2B7291CC" w14:textId="77777777" w:rsidR="00C74980" w:rsidRPr="00C74980" w:rsidRDefault="00C74980" w:rsidP="00C74980">
      <w:pPr>
        <w:rPr>
          <w:rFonts w:ascii="Arial" w:hAnsi="Arial" w:cs="Arial"/>
          <w:lang w:val="bg-BG"/>
        </w:rPr>
      </w:pPr>
      <w:r w:rsidRPr="00C74980">
        <w:rPr>
          <w:rFonts w:ascii="Arial" w:hAnsi="Arial" w:cs="Arial"/>
          <w:lang w:val="bg-BG"/>
        </w:rPr>
        <w:t>(4) (Нова - ДВ, бр. 61 от 2014 г., изм. - ДВ, бр. 79 от 2015 г., в сила от 01.08.2016 г., изм. - ДВ, бр. 59 от 2016 г., в сила от 01.08.2016 г., изм. - ДВ, бр. 92 от 2018 г.) Професионалното образование и професионалното обучение може да се осъществяват и по пътя на обучение чрез работа (дуална система на обучение), което се организира при условията и по реда на този закон.</w:t>
      </w:r>
    </w:p>
    <w:p w14:paraId="494D9CD1" w14:textId="77777777" w:rsidR="00C74980" w:rsidRPr="00C74980" w:rsidRDefault="00C74980" w:rsidP="00C74980">
      <w:pPr>
        <w:rPr>
          <w:rFonts w:ascii="Arial" w:hAnsi="Arial" w:cs="Arial"/>
          <w:lang w:val="bg-BG"/>
        </w:rPr>
      </w:pPr>
      <w:r w:rsidRPr="00C74980">
        <w:rPr>
          <w:rFonts w:ascii="Arial" w:hAnsi="Arial" w:cs="Arial"/>
          <w:lang w:val="bg-BG"/>
        </w:rPr>
        <w:t>(5) (Нова - ДВ, бр. 61 от 2014 г., изм. - ДВ, бр. 79 от 2015 г., в сила от 01.08.2016 г., доп. - ДВ, бр. 27 от 2024 г.) Валидирането на професионални знания, умения и компетентности е признаване на придобити знания, умения и компетентности по професия или част от нея, както и на достигнати отделни единици резултати от ученето, получени чрез неформално обучение или информално учене, с цел достъп до обучение за придобиване на професионална квалификация и улесняване на достъпа до пазара на труда.</w:t>
      </w:r>
    </w:p>
    <w:p w14:paraId="75770167" w14:textId="16550B1F" w:rsidR="00590C16" w:rsidRPr="00C74980" w:rsidRDefault="00590C16" w:rsidP="001060B6">
      <w:pPr>
        <w:rPr>
          <w:rFonts w:ascii="Arial" w:hAnsi="Arial" w:cs="Arial"/>
          <w:lang w:val="bg-BG"/>
        </w:rPr>
      </w:pPr>
    </w:p>
    <w:p w14:paraId="73DE62FC" w14:textId="77777777" w:rsidR="008148C9" w:rsidRPr="00C74980" w:rsidRDefault="008148C9" w:rsidP="008148C9">
      <w:pPr>
        <w:jc w:val="center"/>
        <w:rPr>
          <w:rFonts w:ascii="Arial" w:hAnsi="Arial" w:cs="Arial"/>
          <w:lang w:val="bg-BG"/>
        </w:rPr>
      </w:pPr>
      <w:r w:rsidRPr="00C74980">
        <w:rPr>
          <w:rFonts w:ascii="Arial" w:hAnsi="Arial" w:cs="Arial"/>
          <w:lang w:val="bg-BG"/>
        </w:rPr>
        <w:t>……………………………….</w:t>
      </w:r>
    </w:p>
    <w:p w14:paraId="6144A8E1" w14:textId="77777777" w:rsidR="00590C16" w:rsidRPr="00C74980" w:rsidRDefault="00590C16">
      <w:pPr>
        <w:rPr>
          <w:rFonts w:ascii="Arial" w:hAnsi="Arial" w:cs="Arial"/>
          <w:lang w:val="bg-BG"/>
        </w:rPr>
      </w:pPr>
    </w:p>
    <w:sectPr w:rsidR="00590C16" w:rsidRPr="00C74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16"/>
    <w:rsid w:val="000A44E5"/>
    <w:rsid w:val="001060B6"/>
    <w:rsid w:val="00270CBD"/>
    <w:rsid w:val="0035281F"/>
    <w:rsid w:val="00590C16"/>
    <w:rsid w:val="00624D98"/>
    <w:rsid w:val="006715D5"/>
    <w:rsid w:val="008148C9"/>
    <w:rsid w:val="00967B56"/>
    <w:rsid w:val="00AF7599"/>
    <w:rsid w:val="00B71E63"/>
    <w:rsid w:val="00B931E1"/>
    <w:rsid w:val="00BE1AC8"/>
    <w:rsid w:val="00C74980"/>
    <w:rsid w:val="00D811EC"/>
    <w:rsid w:val="00F878C4"/>
    <w:rsid w:val="00F9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5ADC"/>
  <w15:chartTrackingRefBased/>
  <w15:docId w15:val="{65C5C553-95C5-4821-A098-211D5FF1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1EC"/>
  </w:style>
  <w:style w:type="paragraph" w:styleId="Heading1">
    <w:name w:val="heading 1"/>
    <w:basedOn w:val="Normal"/>
    <w:next w:val="Normal"/>
    <w:link w:val="Heading1Char"/>
    <w:uiPriority w:val="9"/>
    <w:qFormat/>
    <w:rsid w:val="00D811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81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811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11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811E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811EC"/>
    <w:rPr>
      <w:b/>
      <w:bCs/>
    </w:rPr>
  </w:style>
  <w:style w:type="paragraph" w:styleId="ListParagraph">
    <w:name w:val="List Paragraph"/>
    <w:basedOn w:val="Normal"/>
    <w:uiPriority w:val="34"/>
    <w:qFormat/>
    <w:rsid w:val="00D811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0C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C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060B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1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5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3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7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1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2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0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7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5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7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4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2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7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1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0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7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7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4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8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0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4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6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3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9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1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5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1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4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4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5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6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1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6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5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2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3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7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7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1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25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0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6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6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7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3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4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0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6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9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35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3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9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3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1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7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6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7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0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3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6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3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5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2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8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0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1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2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8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2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7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2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4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4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1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6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5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9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3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0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1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8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3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7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0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7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6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3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4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9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2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0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8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0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2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8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2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5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4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4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5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4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7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1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2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4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3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9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4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3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7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9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2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5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74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0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0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7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9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1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0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3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0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3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0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53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5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8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2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5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5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0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0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4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6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0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5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2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9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9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8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0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4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6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1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2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4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2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3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7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Mermerski</dc:creator>
  <cp:keywords/>
  <dc:description/>
  <cp:lastModifiedBy>Marin Mermerski</cp:lastModifiedBy>
  <cp:revision>3</cp:revision>
  <dcterms:created xsi:type="dcterms:W3CDTF">2024-11-11T18:52:00Z</dcterms:created>
  <dcterms:modified xsi:type="dcterms:W3CDTF">2024-11-11T18:53:00Z</dcterms:modified>
</cp:coreProperties>
</file>