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B8EA9" w14:textId="09DCD586" w:rsidR="00F878C4" w:rsidRPr="006715D5" w:rsidRDefault="00590C16" w:rsidP="006715D5">
      <w:pPr>
        <w:jc w:val="center"/>
        <w:rPr>
          <w:rFonts w:ascii="Arial" w:hAnsi="Arial" w:cs="Arial"/>
          <w:b/>
          <w:bCs/>
          <w:lang w:val="bg-BG"/>
        </w:rPr>
      </w:pPr>
      <w:r w:rsidRPr="006715D5">
        <w:rPr>
          <w:rFonts w:ascii="Arial" w:hAnsi="Arial" w:cs="Arial"/>
          <w:b/>
          <w:bCs/>
          <w:lang w:val="bg-BG"/>
        </w:rPr>
        <w:t>ЗАКОН ЗА ВИСШЕТО ОБРАЗОВАНИЕ</w:t>
      </w:r>
    </w:p>
    <w:p w14:paraId="697575A5" w14:textId="1397E362" w:rsidR="00590C16" w:rsidRPr="006715D5" w:rsidRDefault="008148C9" w:rsidP="008148C9">
      <w:pPr>
        <w:jc w:val="center"/>
        <w:rPr>
          <w:rFonts w:ascii="Arial" w:hAnsi="Arial" w:cs="Arial"/>
          <w:b/>
          <w:bCs/>
          <w:lang w:val="bg-BG"/>
        </w:rPr>
      </w:pPr>
      <w:r>
        <w:rPr>
          <w:rFonts w:ascii="Arial" w:hAnsi="Arial" w:cs="Arial"/>
          <w:b/>
          <w:bCs/>
          <w:lang w:val="bg-BG"/>
        </w:rPr>
        <w:t>……………………………….</w:t>
      </w:r>
    </w:p>
    <w:p w14:paraId="7C297775" w14:textId="77777777" w:rsidR="00590C16" w:rsidRPr="00590C16" w:rsidRDefault="00590C16" w:rsidP="00590C16">
      <w:pPr>
        <w:rPr>
          <w:rFonts w:ascii="Arial" w:hAnsi="Arial" w:cs="Arial"/>
          <w:lang w:val="bg-BG"/>
        </w:rPr>
      </w:pPr>
      <w:r w:rsidRPr="00590C16">
        <w:rPr>
          <w:rFonts w:ascii="Arial" w:hAnsi="Arial" w:cs="Arial"/>
          <w:lang w:val="bg-BG"/>
        </w:rPr>
        <w:br/>
        <w:t>Чл. 95а. (Нов - ДВ, бр. 17 от 2020 г.) (1) Със средства от държавния бюджет се осигурява напълно или частично заплащането на разходите за обучение на студенти, които се обучават за придобиване на образователно-квалификационна степен на висше образование по чл. 9, ал. 3, т. 6, букви "а" и "б" и по чл. 21, ал. 2 и 3, които имат сключен договор с работодател за осигуряване на стаж на студента по съответната специалност за периода на обучението и на работно място след успешното му завършване.</w:t>
      </w:r>
    </w:p>
    <w:p w14:paraId="5DD8C85A" w14:textId="77777777" w:rsidR="00590C16" w:rsidRPr="00590C16" w:rsidRDefault="00590C16" w:rsidP="00590C16">
      <w:pPr>
        <w:rPr>
          <w:rFonts w:ascii="Arial" w:hAnsi="Arial" w:cs="Arial"/>
          <w:lang w:val="bg-BG"/>
        </w:rPr>
      </w:pPr>
      <w:r w:rsidRPr="00590C16">
        <w:rPr>
          <w:rFonts w:ascii="Arial" w:hAnsi="Arial" w:cs="Arial"/>
          <w:lang w:val="bg-BG"/>
        </w:rPr>
        <w:t>(2) Договор по ал. 1 може да се сключва с работодател, който е заявил необходимост от работници или служители с придобита образователно-квалификационна степен на висше образование и е включен в списък, приет от Министерския съвет. Страна по договора е и ректорът на висшето училище, в което се обучава студентът.</w:t>
      </w:r>
    </w:p>
    <w:p w14:paraId="608B007B" w14:textId="77777777" w:rsidR="00590C16" w:rsidRPr="00590C16" w:rsidRDefault="00590C16" w:rsidP="00590C16">
      <w:pPr>
        <w:rPr>
          <w:rFonts w:ascii="Arial" w:hAnsi="Arial" w:cs="Arial"/>
          <w:lang w:val="bg-BG"/>
        </w:rPr>
      </w:pPr>
      <w:r w:rsidRPr="00590C16">
        <w:rPr>
          <w:rFonts w:ascii="Arial" w:hAnsi="Arial" w:cs="Arial"/>
          <w:lang w:val="bg-BG"/>
        </w:rPr>
        <w:t>(3) С договора по ал. 1 се определят задължително формите, мястото и времетраенето на стажа по време на обучението, възнаграждението и начинът за определянето му, условията за прекратяване, срокът, през който работникът или служителят следва да работи при работодателя след успешното завършване на обучението.</w:t>
      </w:r>
    </w:p>
    <w:p w14:paraId="4F9E5C14" w14:textId="77777777" w:rsidR="00590C16" w:rsidRPr="00590C16" w:rsidRDefault="00590C16" w:rsidP="00590C16">
      <w:pPr>
        <w:rPr>
          <w:rFonts w:ascii="Arial" w:hAnsi="Arial" w:cs="Arial"/>
          <w:lang w:val="bg-BG"/>
        </w:rPr>
      </w:pPr>
      <w:r w:rsidRPr="00590C16">
        <w:rPr>
          <w:rFonts w:ascii="Arial" w:hAnsi="Arial" w:cs="Arial"/>
          <w:lang w:val="bg-BG"/>
        </w:rPr>
        <w:t>(4) При виновно неизпълнение на договора по ал. 1 в полза на държавата възниква право да получи от неизправната страна всичко, което е платила за студента, заедно със законната лихва от момента на плащането. В случай на прекратяване на договора по взаимно съгласие средствата се възстановяват поравно от работодателя и от студента.</w:t>
      </w:r>
    </w:p>
    <w:p w14:paraId="093F4C9A" w14:textId="77777777" w:rsidR="00590C16" w:rsidRPr="00590C16" w:rsidRDefault="00590C16" w:rsidP="00590C16">
      <w:pPr>
        <w:rPr>
          <w:rFonts w:ascii="Arial" w:hAnsi="Arial" w:cs="Arial"/>
          <w:lang w:val="bg-BG"/>
        </w:rPr>
      </w:pPr>
      <w:r w:rsidRPr="00590C16">
        <w:rPr>
          <w:rFonts w:ascii="Arial" w:hAnsi="Arial" w:cs="Arial"/>
          <w:lang w:val="bg-BG"/>
        </w:rPr>
        <w:t>(5) Вземанията на държавата, възникнали в резултат на неизпълнение на договора по ал. 1, са частни държавни вземания и се установяват и събират от Националната агенция за приходите по реда на Данъчно-осигурителния процесуален кодекс.</w:t>
      </w:r>
    </w:p>
    <w:p w14:paraId="5C6A618C" w14:textId="0E9BC52C" w:rsidR="00590C16" w:rsidRPr="00590C16" w:rsidRDefault="00590C16" w:rsidP="00590C16">
      <w:pPr>
        <w:rPr>
          <w:rFonts w:ascii="Arial" w:hAnsi="Arial" w:cs="Arial"/>
          <w:lang w:val="bg-BG"/>
        </w:rPr>
      </w:pPr>
      <w:r w:rsidRPr="00590C16">
        <w:rPr>
          <w:rFonts w:ascii="Arial" w:hAnsi="Arial" w:cs="Arial"/>
          <w:lang w:val="bg-BG"/>
        </w:rPr>
        <w:t>(6) (Доп. - ДВ, бр. 56 от 2022 г.) Министерството на образованието и науката чрез </w:t>
      </w:r>
      <w:r w:rsidR="006715D5" w:rsidRPr="006715D5">
        <w:rPr>
          <w:rFonts w:ascii="Arial" w:hAnsi="Arial" w:cs="Arial"/>
          <w:lang w:val="bg-BG"/>
        </w:rPr>
        <w:t>Националния център за информация и документация</w:t>
      </w:r>
      <w:r w:rsidRPr="00590C16">
        <w:rPr>
          <w:rFonts w:ascii="Arial" w:hAnsi="Arial" w:cs="Arial"/>
          <w:lang w:val="bg-BG"/>
        </w:rPr>
        <w:t> създава и поддържа информационна база данни за сключените договори по ал. 1.</w:t>
      </w:r>
    </w:p>
    <w:p w14:paraId="782D1B23" w14:textId="77777777" w:rsidR="00590C16" w:rsidRPr="00590C16" w:rsidRDefault="00590C16" w:rsidP="00590C16">
      <w:pPr>
        <w:rPr>
          <w:rFonts w:ascii="Arial" w:hAnsi="Arial" w:cs="Arial"/>
          <w:lang w:val="bg-BG"/>
        </w:rPr>
      </w:pPr>
      <w:r w:rsidRPr="00590C16">
        <w:rPr>
          <w:rFonts w:ascii="Arial" w:hAnsi="Arial" w:cs="Arial"/>
          <w:lang w:val="bg-BG"/>
        </w:rPr>
        <w:t>(7) Висшето училище е длъжно да предоставя информация за сключените договори по ал. 1 в тридневен срок от тяхното сключване, изменение или прекратяване.</w:t>
      </w:r>
    </w:p>
    <w:p w14:paraId="75770167" w14:textId="77777777" w:rsidR="00590C16" w:rsidRPr="00590C16" w:rsidRDefault="00590C16" w:rsidP="00590C16">
      <w:pPr>
        <w:rPr>
          <w:rFonts w:ascii="Arial" w:hAnsi="Arial" w:cs="Arial"/>
          <w:lang w:val="bg-BG"/>
        </w:rPr>
      </w:pPr>
      <w:r w:rsidRPr="00590C16">
        <w:rPr>
          <w:rFonts w:ascii="Arial" w:hAnsi="Arial" w:cs="Arial"/>
          <w:lang w:val="bg-BG"/>
        </w:rPr>
        <w:t>(8) Конкретните условия и ред за заявяване и включване на работодатели в списъка по ал. 2, за сключване, изменение и прекратяване на договора по ал. 1, за предоставянето на информацията по ал. 7, за възстановяване на средствата от държавния бюджет по ал. 1, както и минималният срок, през който работникът или служителят следва да работи при работодателя след успешното завършване на обучението, се уреждат с наредба на Министерския съвет.</w:t>
      </w:r>
    </w:p>
    <w:p w14:paraId="73DE62FC" w14:textId="77777777" w:rsidR="008148C9" w:rsidRPr="006715D5" w:rsidRDefault="008148C9" w:rsidP="008148C9">
      <w:pPr>
        <w:jc w:val="center"/>
        <w:rPr>
          <w:rFonts w:ascii="Arial" w:hAnsi="Arial" w:cs="Arial"/>
          <w:b/>
          <w:bCs/>
          <w:lang w:val="bg-BG"/>
        </w:rPr>
      </w:pPr>
      <w:r>
        <w:rPr>
          <w:rFonts w:ascii="Arial" w:hAnsi="Arial" w:cs="Arial"/>
          <w:b/>
          <w:bCs/>
          <w:lang w:val="bg-BG"/>
        </w:rPr>
        <w:t>……………………………….</w:t>
      </w:r>
    </w:p>
    <w:p w14:paraId="6144A8E1" w14:textId="77777777" w:rsidR="00590C16" w:rsidRPr="006715D5" w:rsidRDefault="00590C16">
      <w:pPr>
        <w:rPr>
          <w:rFonts w:ascii="Arial" w:hAnsi="Arial" w:cs="Arial"/>
          <w:lang w:val="bg-BG"/>
        </w:rPr>
      </w:pPr>
    </w:p>
    <w:sectPr w:rsidR="00590C16" w:rsidRPr="006715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C16"/>
    <w:rsid w:val="00590C16"/>
    <w:rsid w:val="006715D5"/>
    <w:rsid w:val="008148C9"/>
    <w:rsid w:val="00AF7599"/>
    <w:rsid w:val="00B71E63"/>
    <w:rsid w:val="00D811EC"/>
    <w:rsid w:val="00F8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35ADC"/>
  <w15:chartTrackingRefBased/>
  <w15:docId w15:val="{65C5C553-95C5-4821-A098-211D5FF11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1EC"/>
  </w:style>
  <w:style w:type="paragraph" w:styleId="Heading1">
    <w:name w:val="heading 1"/>
    <w:basedOn w:val="Normal"/>
    <w:next w:val="Normal"/>
    <w:link w:val="Heading1Char"/>
    <w:uiPriority w:val="9"/>
    <w:qFormat/>
    <w:rsid w:val="00D811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D811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811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1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811E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811E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D811EC"/>
    <w:rPr>
      <w:b/>
      <w:bCs/>
    </w:rPr>
  </w:style>
  <w:style w:type="paragraph" w:styleId="ListParagraph">
    <w:name w:val="List Paragraph"/>
    <w:basedOn w:val="Normal"/>
    <w:uiPriority w:val="34"/>
    <w:qFormat/>
    <w:rsid w:val="00D811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0C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0C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8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9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1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6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379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Mermerski</dc:creator>
  <cp:keywords/>
  <dc:description/>
  <cp:lastModifiedBy>Marin Mermerski</cp:lastModifiedBy>
  <cp:revision>3</cp:revision>
  <dcterms:created xsi:type="dcterms:W3CDTF">2024-11-11T18:17:00Z</dcterms:created>
  <dcterms:modified xsi:type="dcterms:W3CDTF">2024-11-11T18:20:00Z</dcterms:modified>
</cp:coreProperties>
</file>